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7D48" w:rsidRDefault="00ED7D48" w:rsidP="00ED7D48">
      <w:pPr>
        <w:pStyle w:val="Default"/>
      </w:pPr>
    </w:p>
    <w:p w:rsidR="00ED7D48" w:rsidRDefault="00ED7D48" w:rsidP="00ED7D48">
      <w:pPr>
        <w:pStyle w:val="Default"/>
        <w:rPr>
          <w:sz w:val="22"/>
          <w:szCs w:val="22"/>
        </w:rPr>
      </w:pPr>
      <w:r>
        <w:t xml:space="preserve"> </w:t>
      </w:r>
      <w:r>
        <w:rPr>
          <w:b/>
          <w:bCs/>
          <w:sz w:val="22"/>
          <w:szCs w:val="22"/>
        </w:rPr>
        <w:t xml:space="preserve">Bronco Reservations Converted Without Customer Consent </w:t>
      </w:r>
    </w:p>
    <w:p w:rsidR="00ED7D48" w:rsidRDefault="00ED7D48" w:rsidP="00ED7D48">
      <w:pPr>
        <w:pStyle w:val="Default"/>
        <w:numPr>
          <w:ilvl w:val="1"/>
          <w:numId w:val="1"/>
        </w:numPr>
        <w:rPr>
          <w:sz w:val="22"/>
          <w:szCs w:val="22"/>
        </w:rPr>
      </w:pPr>
      <w:r>
        <w:rPr>
          <w:sz w:val="22"/>
          <w:szCs w:val="22"/>
        </w:rPr>
        <w:t xml:space="preserve">1. Dealers first reach out to their impacted customers to explain what happened and gather customer's configuration details or set up consultation to edit within WBDO a. Changes to the order can be made until the order receives a scheduled date / VIN </w:t>
      </w:r>
    </w:p>
    <w:p w:rsidR="00ED7D48" w:rsidRDefault="00ED7D48" w:rsidP="00ED7D48">
      <w:pPr>
        <w:pStyle w:val="Default"/>
        <w:numPr>
          <w:ilvl w:val="1"/>
          <w:numId w:val="1"/>
        </w:numPr>
        <w:rPr>
          <w:sz w:val="22"/>
          <w:szCs w:val="22"/>
        </w:rPr>
      </w:pPr>
    </w:p>
    <w:p w:rsidR="00ED7D48" w:rsidRDefault="00ED7D48" w:rsidP="00ED7D48">
      <w:pPr>
        <w:pStyle w:val="Default"/>
        <w:numPr>
          <w:ilvl w:val="1"/>
          <w:numId w:val="1"/>
        </w:numPr>
        <w:spacing w:after="32"/>
        <w:rPr>
          <w:sz w:val="22"/>
          <w:szCs w:val="22"/>
        </w:rPr>
      </w:pPr>
      <w:r>
        <w:rPr>
          <w:sz w:val="22"/>
          <w:szCs w:val="22"/>
        </w:rPr>
        <w:t xml:space="preserve">2. If the customer does not want their reservation converted, the Customer should call the Ford Customer Relationship Center at 1-800-334-4375 to change their order back to a reservation and maintain their timestamp a. CRC will batch collect customer details and send to IT team to manually reinstate timestamp. </w:t>
      </w:r>
    </w:p>
    <w:p w:rsidR="00ED7D48" w:rsidRDefault="00ED7D48" w:rsidP="00ED7D48">
      <w:pPr>
        <w:pStyle w:val="Default"/>
        <w:numPr>
          <w:ilvl w:val="1"/>
          <w:numId w:val="1"/>
        </w:numPr>
        <w:rPr>
          <w:sz w:val="22"/>
          <w:szCs w:val="22"/>
        </w:rPr>
      </w:pPr>
      <w:r>
        <w:rPr>
          <w:sz w:val="22"/>
          <w:szCs w:val="22"/>
        </w:rPr>
        <w:t xml:space="preserve">b. Note: Process could take up to 1-2 weeks to administer </w:t>
      </w:r>
    </w:p>
    <w:p w:rsidR="00ED7D48" w:rsidRDefault="00ED7D48" w:rsidP="00ED7D48">
      <w:pPr>
        <w:pStyle w:val="Default"/>
        <w:numPr>
          <w:ilvl w:val="1"/>
          <w:numId w:val="1"/>
        </w:numPr>
        <w:rPr>
          <w:sz w:val="22"/>
          <w:szCs w:val="22"/>
        </w:rPr>
      </w:pPr>
    </w:p>
    <w:p w:rsidR="00ED7D48" w:rsidRPr="00ED7D48" w:rsidRDefault="00ED7D48" w:rsidP="00ED7D48">
      <w:pPr>
        <w:autoSpaceDE w:val="0"/>
        <w:autoSpaceDN w:val="0"/>
        <w:adjustRightInd w:val="0"/>
        <w:spacing w:after="0" w:line="240" w:lineRule="auto"/>
        <w:rPr>
          <w:rFonts w:ascii="Calibri" w:hAnsi="Calibri" w:cs="Calibri"/>
          <w:color w:val="000000"/>
        </w:rPr>
      </w:pPr>
      <w:r w:rsidRPr="00ED7D48">
        <w:rPr>
          <w:rFonts w:ascii="Calibri" w:hAnsi="Calibri" w:cs="Calibri"/>
          <w:b/>
          <w:bCs/>
          <w:color w:val="000000"/>
        </w:rPr>
        <w:t xml:space="preserve">SCHEDULING </w:t>
      </w:r>
    </w:p>
    <w:p w:rsidR="00ED7D48" w:rsidRPr="00ED7D48" w:rsidRDefault="00ED7D48" w:rsidP="00ED7D48">
      <w:pPr>
        <w:numPr>
          <w:ilvl w:val="0"/>
          <w:numId w:val="2"/>
        </w:numPr>
        <w:autoSpaceDE w:val="0"/>
        <w:autoSpaceDN w:val="0"/>
        <w:adjustRightInd w:val="0"/>
        <w:spacing w:after="0" w:line="240" w:lineRule="auto"/>
        <w:rPr>
          <w:rFonts w:ascii="Calibri" w:hAnsi="Calibri" w:cs="Calibri"/>
          <w:color w:val="000000"/>
        </w:rPr>
      </w:pPr>
      <w:r w:rsidRPr="00ED7D48">
        <w:rPr>
          <w:rFonts w:ascii="Calibri" w:hAnsi="Calibri" w:cs="Calibri"/>
          <w:color w:val="000000"/>
        </w:rPr>
        <w:t xml:space="preserve">• </w:t>
      </w:r>
      <w:r w:rsidRPr="00ED7D48">
        <w:rPr>
          <w:rFonts w:ascii="Calibri" w:hAnsi="Calibri" w:cs="Calibri"/>
          <w:b/>
          <w:bCs/>
          <w:color w:val="000000"/>
        </w:rPr>
        <w:t xml:space="preserve">Does the priority code 99 still translate to "do not schedule?” </w:t>
      </w:r>
    </w:p>
    <w:p w:rsidR="00ED7D48" w:rsidRPr="00ED7D48" w:rsidRDefault="00ED7D48" w:rsidP="00ED7D48">
      <w:pPr>
        <w:autoSpaceDE w:val="0"/>
        <w:autoSpaceDN w:val="0"/>
        <w:adjustRightInd w:val="0"/>
        <w:spacing w:after="0" w:line="240" w:lineRule="auto"/>
        <w:rPr>
          <w:rFonts w:ascii="Calibri" w:hAnsi="Calibri" w:cs="Calibri"/>
          <w:color w:val="000000"/>
        </w:rPr>
      </w:pPr>
    </w:p>
    <w:p w:rsidR="00ED7D48" w:rsidRPr="00ED7D48" w:rsidRDefault="00ED7D48" w:rsidP="00ED7D48">
      <w:pPr>
        <w:autoSpaceDE w:val="0"/>
        <w:autoSpaceDN w:val="0"/>
        <w:adjustRightInd w:val="0"/>
        <w:spacing w:after="0" w:line="240" w:lineRule="auto"/>
        <w:rPr>
          <w:rFonts w:ascii="Calibri" w:hAnsi="Calibri" w:cs="Calibri"/>
          <w:color w:val="000000"/>
        </w:rPr>
      </w:pPr>
      <w:r w:rsidRPr="00ED7D48">
        <w:rPr>
          <w:rFonts w:ascii="Calibri" w:hAnsi="Calibri" w:cs="Calibri"/>
          <w:color w:val="000000"/>
        </w:rPr>
        <w:t xml:space="preserve">Yes. Any vehicle on 99 priority code will not schedule until the priority code is changed. </w:t>
      </w:r>
    </w:p>
    <w:p w:rsidR="00ED7D48" w:rsidRPr="00ED7D48" w:rsidRDefault="00ED7D48" w:rsidP="00ED7D48">
      <w:pPr>
        <w:numPr>
          <w:ilvl w:val="0"/>
          <w:numId w:val="3"/>
        </w:numPr>
        <w:autoSpaceDE w:val="0"/>
        <w:autoSpaceDN w:val="0"/>
        <w:adjustRightInd w:val="0"/>
        <w:spacing w:after="0" w:line="240" w:lineRule="auto"/>
        <w:rPr>
          <w:rFonts w:ascii="Calibri" w:hAnsi="Calibri" w:cs="Calibri"/>
          <w:color w:val="000000"/>
        </w:rPr>
      </w:pPr>
      <w:r w:rsidRPr="00ED7D48">
        <w:rPr>
          <w:rFonts w:ascii="Calibri" w:hAnsi="Calibri" w:cs="Calibri"/>
          <w:color w:val="000000"/>
        </w:rPr>
        <w:t xml:space="preserve">• </w:t>
      </w:r>
      <w:r w:rsidRPr="00ED7D48">
        <w:rPr>
          <w:rFonts w:ascii="Calibri" w:hAnsi="Calibri" w:cs="Calibri"/>
          <w:b/>
          <w:bCs/>
          <w:color w:val="000000"/>
        </w:rPr>
        <w:t xml:space="preserve">Will there be updates on controlled commodities throughout the scheduling period so dealers can consult with their customers in real time on whether they'll get those options on a 21 MY Bronco? </w:t>
      </w:r>
    </w:p>
    <w:p w:rsidR="00ED7D48" w:rsidRPr="00ED7D48" w:rsidRDefault="00ED7D48" w:rsidP="00ED7D48">
      <w:pPr>
        <w:autoSpaceDE w:val="0"/>
        <w:autoSpaceDN w:val="0"/>
        <w:adjustRightInd w:val="0"/>
        <w:spacing w:after="0" w:line="240" w:lineRule="auto"/>
        <w:rPr>
          <w:rFonts w:ascii="Calibri" w:hAnsi="Calibri" w:cs="Calibri"/>
          <w:color w:val="000000"/>
        </w:rPr>
      </w:pPr>
    </w:p>
    <w:p w:rsidR="00ED7D48" w:rsidRPr="00ED7D48" w:rsidRDefault="00ED7D48" w:rsidP="00ED7D48">
      <w:pPr>
        <w:autoSpaceDE w:val="0"/>
        <w:autoSpaceDN w:val="0"/>
        <w:adjustRightInd w:val="0"/>
        <w:spacing w:after="0" w:line="240" w:lineRule="auto"/>
        <w:rPr>
          <w:rFonts w:ascii="Calibri" w:hAnsi="Calibri" w:cs="Calibri"/>
          <w:color w:val="000000"/>
        </w:rPr>
      </w:pPr>
      <w:r w:rsidRPr="00ED7D48">
        <w:rPr>
          <w:rFonts w:ascii="Calibri" w:hAnsi="Calibri" w:cs="Calibri"/>
          <w:color w:val="000000"/>
        </w:rPr>
        <w:t xml:space="preserve">Yes. Like other vehicle lines, we will provide a commodity guide for each wholesale cycle. </w:t>
      </w:r>
    </w:p>
    <w:p w:rsidR="00ED7D48" w:rsidRPr="00ED7D48" w:rsidRDefault="00ED7D48" w:rsidP="00ED7D48">
      <w:pPr>
        <w:autoSpaceDE w:val="0"/>
        <w:autoSpaceDN w:val="0"/>
        <w:adjustRightInd w:val="0"/>
        <w:spacing w:after="0" w:line="240" w:lineRule="auto"/>
        <w:rPr>
          <w:rFonts w:ascii="Calibri" w:hAnsi="Calibri" w:cs="Calibri"/>
          <w:color w:val="000000"/>
        </w:rPr>
      </w:pPr>
      <w:r w:rsidRPr="00ED7D48">
        <w:rPr>
          <w:rFonts w:ascii="Calibri" w:hAnsi="Calibri" w:cs="Calibri"/>
          <w:b/>
          <w:bCs/>
          <w:color w:val="000000"/>
        </w:rPr>
        <w:t xml:space="preserve">ALLOCATION </w:t>
      </w:r>
    </w:p>
    <w:p w:rsidR="00ED7D48" w:rsidRPr="00ED7D48" w:rsidRDefault="00ED7D48" w:rsidP="00ED7D48">
      <w:pPr>
        <w:numPr>
          <w:ilvl w:val="1"/>
          <w:numId w:val="4"/>
        </w:numPr>
        <w:autoSpaceDE w:val="0"/>
        <w:autoSpaceDN w:val="0"/>
        <w:adjustRightInd w:val="0"/>
        <w:spacing w:after="37" w:line="240" w:lineRule="auto"/>
        <w:rPr>
          <w:rFonts w:ascii="Calibri" w:hAnsi="Calibri" w:cs="Calibri"/>
          <w:color w:val="000000"/>
        </w:rPr>
      </w:pPr>
      <w:r w:rsidRPr="00ED7D48">
        <w:rPr>
          <w:rFonts w:ascii="Calibri" w:hAnsi="Calibri" w:cs="Calibri"/>
          <w:color w:val="000000"/>
        </w:rPr>
        <w:t xml:space="preserve">• How is a dealership’s final allocation amount calculated? </w:t>
      </w:r>
      <w:r w:rsidRPr="00ED7D48">
        <w:rPr>
          <w:rFonts w:ascii="Courier New" w:hAnsi="Courier New" w:cs="Courier New"/>
          <w:color w:val="000000"/>
        </w:rPr>
        <w:t xml:space="preserve">o </w:t>
      </w:r>
      <w:r w:rsidRPr="00ED7D48">
        <w:rPr>
          <w:rFonts w:ascii="Calibri" w:hAnsi="Calibri" w:cs="Calibri"/>
          <w:color w:val="000000"/>
        </w:rPr>
        <w:t xml:space="preserve">Estimated Allocation: 50% Dealer Reservation Count – % of nation / 25% Retail Share of Nation / 25% Wrangler, 4Runner Registrations </w:t>
      </w:r>
    </w:p>
    <w:p w:rsidR="00ED7D48" w:rsidRPr="00ED7D48" w:rsidRDefault="00ED7D48" w:rsidP="00ED7D48">
      <w:pPr>
        <w:numPr>
          <w:ilvl w:val="1"/>
          <w:numId w:val="4"/>
        </w:numPr>
        <w:autoSpaceDE w:val="0"/>
        <w:autoSpaceDN w:val="0"/>
        <w:adjustRightInd w:val="0"/>
        <w:spacing w:after="0" w:line="240" w:lineRule="auto"/>
        <w:rPr>
          <w:rFonts w:ascii="Calibri" w:hAnsi="Calibri" w:cs="Calibri"/>
          <w:color w:val="000000"/>
        </w:rPr>
      </w:pPr>
      <w:r w:rsidRPr="00ED7D48">
        <w:rPr>
          <w:rFonts w:ascii="Courier New" w:hAnsi="Courier New" w:cs="Courier New"/>
          <w:color w:val="000000"/>
        </w:rPr>
        <w:t xml:space="preserve">o </w:t>
      </w:r>
      <w:r w:rsidRPr="00ED7D48">
        <w:rPr>
          <w:rFonts w:ascii="Calibri" w:hAnsi="Calibri" w:cs="Calibri"/>
          <w:color w:val="000000"/>
        </w:rPr>
        <w:t xml:space="preserve">Final Allocation: 50% Dealer </w:t>
      </w:r>
      <w:r w:rsidRPr="00ED7D48">
        <w:rPr>
          <w:rFonts w:ascii="Calibri" w:hAnsi="Calibri" w:cs="Calibri"/>
          <w:i/>
          <w:iCs/>
          <w:color w:val="000000"/>
        </w:rPr>
        <w:t xml:space="preserve">Converted </w:t>
      </w:r>
      <w:r w:rsidRPr="00ED7D48">
        <w:rPr>
          <w:rFonts w:ascii="Calibri" w:hAnsi="Calibri" w:cs="Calibri"/>
          <w:color w:val="000000"/>
        </w:rPr>
        <w:t xml:space="preserve">Reservation Count – % of nation / 25% Retail Share of Nation / 25% Wrangler, 4Runner Registrations </w:t>
      </w:r>
    </w:p>
    <w:p w:rsidR="00ED7D48" w:rsidRPr="00ED7D48" w:rsidRDefault="00ED7D48" w:rsidP="00ED7D48">
      <w:pPr>
        <w:numPr>
          <w:ilvl w:val="1"/>
          <w:numId w:val="4"/>
        </w:numPr>
        <w:autoSpaceDE w:val="0"/>
        <w:autoSpaceDN w:val="0"/>
        <w:adjustRightInd w:val="0"/>
        <w:spacing w:after="0" w:line="240" w:lineRule="auto"/>
        <w:rPr>
          <w:rFonts w:ascii="Calibri" w:hAnsi="Calibri" w:cs="Calibri"/>
          <w:color w:val="000000"/>
        </w:rPr>
      </w:pPr>
    </w:p>
    <w:p w:rsidR="00ED7D48" w:rsidRPr="00ED7D48" w:rsidRDefault="00ED7D48" w:rsidP="00ED7D48">
      <w:pPr>
        <w:autoSpaceDE w:val="0"/>
        <w:autoSpaceDN w:val="0"/>
        <w:adjustRightInd w:val="0"/>
        <w:spacing w:after="0" w:line="240" w:lineRule="auto"/>
        <w:rPr>
          <w:rFonts w:ascii="Calibri" w:hAnsi="Calibri" w:cs="Calibri"/>
          <w:color w:val="000000"/>
        </w:rPr>
      </w:pPr>
    </w:p>
    <w:p w:rsidR="008C492C" w:rsidRDefault="00ED7D48" w:rsidP="00ED7D48">
      <w:pPr>
        <w:rPr>
          <w:rFonts w:ascii="Calibri" w:hAnsi="Calibri" w:cs="Calibri"/>
          <w:color w:val="000000"/>
        </w:rPr>
      </w:pPr>
      <w:r w:rsidRPr="00ED7D48">
        <w:rPr>
          <w:rFonts w:ascii="Calibri" w:hAnsi="Calibri" w:cs="Calibri"/>
          <w:color w:val="000000"/>
        </w:rPr>
        <w:t>The allocation formula remains the same based on the number of converted reservations with timestamp prior to 9/19/20</w:t>
      </w:r>
    </w:p>
    <w:p w:rsidR="00ED7D48" w:rsidRPr="00ED7D48" w:rsidRDefault="00ED7D48" w:rsidP="00ED7D48">
      <w:pPr>
        <w:autoSpaceDE w:val="0"/>
        <w:autoSpaceDN w:val="0"/>
        <w:adjustRightInd w:val="0"/>
        <w:spacing w:after="0" w:line="240" w:lineRule="auto"/>
        <w:rPr>
          <w:rFonts w:ascii="Symbol" w:hAnsi="Symbol" w:cs="Symbol"/>
          <w:color w:val="000000"/>
          <w:sz w:val="24"/>
          <w:szCs w:val="24"/>
        </w:rPr>
      </w:pPr>
    </w:p>
    <w:p w:rsidR="00ED7D48" w:rsidRPr="00ED7D48" w:rsidRDefault="00ED7D48" w:rsidP="00ED7D48">
      <w:pPr>
        <w:numPr>
          <w:ilvl w:val="0"/>
          <w:numId w:val="5"/>
        </w:numPr>
        <w:autoSpaceDE w:val="0"/>
        <w:autoSpaceDN w:val="0"/>
        <w:adjustRightInd w:val="0"/>
        <w:spacing w:after="0" w:line="240" w:lineRule="auto"/>
        <w:rPr>
          <w:rFonts w:ascii="Calibri" w:hAnsi="Calibri" w:cs="Calibri"/>
          <w:color w:val="000000"/>
        </w:rPr>
      </w:pPr>
      <w:r w:rsidRPr="00ED7D48">
        <w:rPr>
          <w:rFonts w:ascii="Symbol" w:hAnsi="Symbol" w:cs="Symbol"/>
          <w:color w:val="000000"/>
        </w:rPr>
        <w:t></w:t>
      </w:r>
      <w:r w:rsidRPr="00ED7D48">
        <w:rPr>
          <w:rFonts w:ascii="Symbol" w:hAnsi="Symbol" w:cs="Symbol"/>
          <w:color w:val="000000"/>
        </w:rPr>
        <w:t></w:t>
      </w:r>
      <w:r w:rsidRPr="00ED7D48">
        <w:rPr>
          <w:rFonts w:ascii="Calibri" w:hAnsi="Calibri" w:cs="Calibri"/>
          <w:b/>
          <w:bCs/>
          <w:color w:val="000000"/>
        </w:rPr>
        <w:t>Are reservations that did not come in prior to September 19</w:t>
      </w:r>
      <w:r w:rsidRPr="00ED7D48">
        <w:rPr>
          <w:rFonts w:ascii="Calibri" w:hAnsi="Calibri" w:cs="Calibri"/>
          <w:b/>
          <w:bCs/>
          <w:color w:val="000000"/>
          <w:sz w:val="14"/>
          <w:szCs w:val="14"/>
        </w:rPr>
        <w:t xml:space="preserve">th </w:t>
      </w:r>
      <w:r w:rsidRPr="00ED7D48">
        <w:rPr>
          <w:rFonts w:ascii="Calibri" w:hAnsi="Calibri" w:cs="Calibri"/>
          <w:b/>
          <w:bCs/>
          <w:color w:val="000000"/>
        </w:rPr>
        <w:t xml:space="preserve">included in the denominator of what determined a dealership’s allocation? </w:t>
      </w:r>
    </w:p>
    <w:p w:rsidR="00ED7D48" w:rsidRPr="00ED7D48" w:rsidRDefault="00ED7D48" w:rsidP="00ED7D48">
      <w:pPr>
        <w:autoSpaceDE w:val="0"/>
        <w:autoSpaceDN w:val="0"/>
        <w:adjustRightInd w:val="0"/>
        <w:spacing w:after="0" w:line="240" w:lineRule="auto"/>
        <w:rPr>
          <w:rFonts w:ascii="Calibri" w:hAnsi="Calibri" w:cs="Calibri"/>
          <w:color w:val="000000"/>
        </w:rPr>
      </w:pPr>
      <w:r w:rsidRPr="00ED7D48">
        <w:rPr>
          <w:rFonts w:ascii="Calibri" w:hAnsi="Calibri" w:cs="Calibri"/>
          <w:color w:val="000000"/>
        </w:rPr>
        <w:t>Converted reservations with timestamp prior to September 19</w:t>
      </w:r>
      <w:r w:rsidRPr="00ED7D48">
        <w:rPr>
          <w:rFonts w:ascii="Calibri" w:hAnsi="Calibri" w:cs="Calibri"/>
          <w:color w:val="000000"/>
          <w:sz w:val="14"/>
          <w:szCs w:val="14"/>
        </w:rPr>
        <w:t xml:space="preserve">th </w:t>
      </w:r>
      <w:r w:rsidRPr="00ED7D48">
        <w:rPr>
          <w:rFonts w:ascii="Calibri" w:hAnsi="Calibri" w:cs="Calibri"/>
          <w:color w:val="000000"/>
        </w:rPr>
        <w:t>are used in the allocation formula. Any reservations that were submitted after that date will not be used in the allocation formula, whether they are converted or not. Customers with reservations that did not come in prior to September 19</w:t>
      </w:r>
      <w:r w:rsidRPr="00ED7D48">
        <w:rPr>
          <w:rFonts w:ascii="Calibri" w:hAnsi="Calibri" w:cs="Calibri"/>
          <w:color w:val="000000"/>
          <w:sz w:val="14"/>
          <w:szCs w:val="14"/>
        </w:rPr>
        <w:t xml:space="preserve">th </w:t>
      </w:r>
      <w:r w:rsidRPr="00ED7D48">
        <w:rPr>
          <w:rFonts w:ascii="Calibri" w:hAnsi="Calibri" w:cs="Calibri"/>
          <w:color w:val="000000"/>
        </w:rPr>
        <w:t xml:space="preserve">are still encouraged to convert their reservation to orders if they want to build for 21MY. This will allow them to receive an estimated timeline via the Bronco team in May. </w:t>
      </w:r>
    </w:p>
    <w:p w:rsidR="00ED7D48" w:rsidRPr="00ED7D48" w:rsidRDefault="00ED7D48" w:rsidP="00ED7D48">
      <w:pPr>
        <w:autoSpaceDE w:val="0"/>
        <w:autoSpaceDN w:val="0"/>
        <w:adjustRightInd w:val="0"/>
        <w:spacing w:after="0" w:line="240" w:lineRule="auto"/>
        <w:rPr>
          <w:rFonts w:ascii="Calibri" w:hAnsi="Calibri" w:cs="Calibri"/>
          <w:color w:val="000000"/>
        </w:rPr>
      </w:pPr>
      <w:r w:rsidRPr="00ED7D48">
        <w:rPr>
          <w:rFonts w:ascii="Calibri" w:hAnsi="Calibri" w:cs="Calibri"/>
          <w:b/>
          <w:bCs/>
          <w:color w:val="000000"/>
        </w:rPr>
        <w:t xml:space="preserve">21 MY vs. 22MY / CONVERSION PROCESS </w:t>
      </w:r>
    </w:p>
    <w:p w:rsidR="00ED7D48" w:rsidRPr="00ED7D48" w:rsidRDefault="00ED7D48" w:rsidP="00ED7D48">
      <w:pPr>
        <w:numPr>
          <w:ilvl w:val="0"/>
          <w:numId w:val="6"/>
        </w:numPr>
        <w:autoSpaceDE w:val="0"/>
        <w:autoSpaceDN w:val="0"/>
        <w:adjustRightInd w:val="0"/>
        <w:spacing w:after="0" w:line="240" w:lineRule="auto"/>
        <w:rPr>
          <w:rFonts w:ascii="Calibri" w:hAnsi="Calibri" w:cs="Calibri"/>
          <w:color w:val="000000"/>
        </w:rPr>
      </w:pPr>
      <w:r w:rsidRPr="00ED7D48">
        <w:rPr>
          <w:rFonts w:ascii="Calibri" w:hAnsi="Calibri" w:cs="Calibri"/>
          <w:color w:val="000000"/>
        </w:rPr>
        <w:t xml:space="preserve">• If a customer wants options that are late availability 21MY, should they convert their reservation to an order? </w:t>
      </w:r>
    </w:p>
    <w:p w:rsidR="00ED7D48" w:rsidRPr="00ED7D48" w:rsidRDefault="00ED7D48" w:rsidP="00ED7D48">
      <w:pPr>
        <w:autoSpaceDE w:val="0"/>
        <w:autoSpaceDN w:val="0"/>
        <w:adjustRightInd w:val="0"/>
        <w:spacing w:after="0" w:line="240" w:lineRule="auto"/>
        <w:rPr>
          <w:rFonts w:ascii="Calibri" w:hAnsi="Calibri" w:cs="Calibri"/>
          <w:color w:val="000000"/>
        </w:rPr>
      </w:pPr>
    </w:p>
    <w:p w:rsidR="00ED7D48" w:rsidRPr="00ED7D48" w:rsidRDefault="00ED7D48" w:rsidP="00ED7D48">
      <w:pPr>
        <w:autoSpaceDE w:val="0"/>
        <w:autoSpaceDN w:val="0"/>
        <w:adjustRightInd w:val="0"/>
        <w:spacing w:after="0" w:line="240" w:lineRule="auto"/>
        <w:rPr>
          <w:rFonts w:ascii="Calibri" w:hAnsi="Calibri" w:cs="Calibri"/>
          <w:color w:val="000000"/>
        </w:rPr>
      </w:pPr>
      <w:r w:rsidRPr="00ED7D48">
        <w:rPr>
          <w:rFonts w:ascii="Calibri" w:hAnsi="Calibri" w:cs="Calibri"/>
          <w:color w:val="000000"/>
        </w:rPr>
        <w:t xml:space="preserve">Yes. Converting reservations during the conversion window will ensure customers receive an estimated delivery window in May. It does not, however guarantee a 21MY Bronco </w:t>
      </w:r>
    </w:p>
    <w:p w:rsidR="00ED7D48" w:rsidRPr="00ED7D48" w:rsidRDefault="00ED7D48" w:rsidP="00ED7D48">
      <w:pPr>
        <w:numPr>
          <w:ilvl w:val="0"/>
          <w:numId w:val="7"/>
        </w:numPr>
        <w:autoSpaceDE w:val="0"/>
        <w:autoSpaceDN w:val="0"/>
        <w:adjustRightInd w:val="0"/>
        <w:spacing w:after="0" w:line="240" w:lineRule="auto"/>
        <w:rPr>
          <w:rFonts w:ascii="Calibri" w:hAnsi="Calibri" w:cs="Calibri"/>
          <w:color w:val="000000"/>
        </w:rPr>
      </w:pPr>
      <w:r w:rsidRPr="00ED7D48">
        <w:rPr>
          <w:rFonts w:ascii="Calibri" w:hAnsi="Calibri" w:cs="Calibri"/>
          <w:color w:val="000000"/>
        </w:rPr>
        <w:t xml:space="preserve">• </w:t>
      </w:r>
      <w:r w:rsidRPr="00ED7D48">
        <w:rPr>
          <w:rFonts w:ascii="Calibri" w:hAnsi="Calibri" w:cs="Calibri"/>
          <w:b/>
          <w:bCs/>
          <w:color w:val="000000"/>
        </w:rPr>
        <w:t xml:space="preserve">If a customer wants to wait for 22MY Bronco features, should they convert their reservation to an order? </w:t>
      </w:r>
    </w:p>
    <w:p w:rsidR="00ED7D48" w:rsidRPr="00ED7D48" w:rsidRDefault="00ED7D48" w:rsidP="00ED7D48">
      <w:pPr>
        <w:autoSpaceDE w:val="0"/>
        <w:autoSpaceDN w:val="0"/>
        <w:adjustRightInd w:val="0"/>
        <w:spacing w:after="0" w:line="240" w:lineRule="auto"/>
        <w:rPr>
          <w:rFonts w:ascii="Calibri" w:hAnsi="Calibri" w:cs="Calibri"/>
          <w:color w:val="000000"/>
        </w:rPr>
      </w:pPr>
    </w:p>
    <w:p w:rsidR="00ED7D48" w:rsidRPr="00ED7D48" w:rsidRDefault="00ED7D48" w:rsidP="00ED7D48">
      <w:pPr>
        <w:autoSpaceDE w:val="0"/>
        <w:autoSpaceDN w:val="0"/>
        <w:adjustRightInd w:val="0"/>
        <w:spacing w:after="0" w:line="240" w:lineRule="auto"/>
        <w:rPr>
          <w:rFonts w:ascii="Calibri" w:hAnsi="Calibri" w:cs="Calibri"/>
          <w:color w:val="000000"/>
        </w:rPr>
      </w:pPr>
      <w:r w:rsidRPr="00ED7D48">
        <w:rPr>
          <w:rFonts w:ascii="Calibri" w:hAnsi="Calibri" w:cs="Calibri"/>
          <w:color w:val="000000"/>
        </w:rPr>
        <w:t xml:space="preserve">We recommend, with customer consent, the dealer coverts the order and leaves it in the order bank untouched with a 99 priority code so that it does not schedule. Using the remarks section in WBDO, see below, the dealership should notate “22MY Wait” for these customers. We are working on a process to convert / “rollover” 21MY orders to 22MY and will have more to share on this at a later date. See above for how a customer can revert their order back to a reservation. </w:t>
      </w:r>
    </w:p>
    <w:p w:rsidR="00ED7D48" w:rsidRDefault="00ED7D48" w:rsidP="00ED7D48">
      <w:pPr>
        <w:rPr>
          <w:rFonts w:ascii="Calibri" w:hAnsi="Calibri" w:cs="Calibri"/>
          <w:b/>
          <w:bCs/>
          <w:color w:val="000000"/>
        </w:rPr>
      </w:pPr>
      <w:r w:rsidRPr="00ED7D48">
        <w:rPr>
          <w:rFonts w:ascii="Calibri" w:hAnsi="Calibri" w:cs="Calibri"/>
          <w:b/>
          <w:bCs/>
          <w:color w:val="000000"/>
        </w:rPr>
        <w:t>PRICING</w:t>
      </w:r>
    </w:p>
    <w:p w:rsidR="00ED7D48" w:rsidRPr="00ED7D48" w:rsidRDefault="00ED7D48" w:rsidP="00ED7D48">
      <w:pPr>
        <w:autoSpaceDE w:val="0"/>
        <w:autoSpaceDN w:val="0"/>
        <w:adjustRightInd w:val="0"/>
        <w:spacing w:after="0" w:line="240" w:lineRule="auto"/>
        <w:rPr>
          <w:rFonts w:ascii="Symbol" w:hAnsi="Symbol" w:cs="Symbol"/>
          <w:color w:val="000000"/>
          <w:sz w:val="24"/>
          <w:szCs w:val="24"/>
        </w:rPr>
      </w:pPr>
    </w:p>
    <w:p w:rsidR="00ED7D48" w:rsidRPr="00ED7D48" w:rsidRDefault="00ED7D48" w:rsidP="00ED7D48">
      <w:pPr>
        <w:numPr>
          <w:ilvl w:val="0"/>
          <w:numId w:val="8"/>
        </w:numPr>
        <w:autoSpaceDE w:val="0"/>
        <w:autoSpaceDN w:val="0"/>
        <w:adjustRightInd w:val="0"/>
        <w:spacing w:after="0" w:line="240" w:lineRule="auto"/>
        <w:rPr>
          <w:rFonts w:ascii="Calibri" w:hAnsi="Calibri" w:cs="Calibri"/>
          <w:color w:val="000000"/>
        </w:rPr>
      </w:pPr>
      <w:r w:rsidRPr="00ED7D48">
        <w:rPr>
          <w:rFonts w:ascii="Symbol" w:hAnsi="Symbol" w:cs="Symbol"/>
          <w:color w:val="000000"/>
        </w:rPr>
        <w:t></w:t>
      </w:r>
      <w:r w:rsidRPr="00ED7D48">
        <w:rPr>
          <w:rFonts w:ascii="Symbol" w:hAnsi="Symbol" w:cs="Symbol"/>
          <w:color w:val="000000"/>
        </w:rPr>
        <w:t></w:t>
      </w:r>
      <w:r w:rsidRPr="00ED7D48">
        <w:rPr>
          <w:rFonts w:ascii="Calibri" w:hAnsi="Calibri" w:cs="Calibri"/>
          <w:b/>
          <w:bCs/>
          <w:color w:val="000000"/>
        </w:rPr>
        <w:t xml:space="preserve">What should a dealer do when </w:t>
      </w:r>
      <w:proofErr w:type="gramStart"/>
      <w:r w:rsidRPr="00ED7D48">
        <w:rPr>
          <w:rFonts w:ascii="Calibri" w:hAnsi="Calibri" w:cs="Calibri"/>
          <w:b/>
          <w:bCs/>
          <w:color w:val="000000"/>
        </w:rPr>
        <w:t>customer's</w:t>
      </w:r>
      <w:proofErr w:type="gramEnd"/>
      <w:r w:rsidRPr="00ED7D48">
        <w:rPr>
          <w:rFonts w:ascii="Calibri" w:hAnsi="Calibri" w:cs="Calibri"/>
          <w:b/>
          <w:bCs/>
          <w:color w:val="000000"/>
        </w:rPr>
        <w:t xml:space="preserve"> base MSRP and options pricing are misaligned between B&amp;P spec sheet and WBDO? </w:t>
      </w:r>
    </w:p>
    <w:p w:rsidR="00ED7D48" w:rsidRDefault="00ED7D48" w:rsidP="00ED7D48">
      <w:pPr>
        <w:rPr>
          <w:rFonts w:ascii="Calibri" w:hAnsi="Calibri" w:cs="Calibri"/>
          <w:color w:val="000000"/>
        </w:rPr>
      </w:pPr>
      <w:r w:rsidRPr="00ED7D48">
        <w:rPr>
          <w:rFonts w:ascii="Calibri" w:hAnsi="Calibri" w:cs="Calibri"/>
          <w:color w:val="000000"/>
        </w:rPr>
        <w:lastRenderedPageBreak/>
        <w:t>We're aware of this scenario, however total vehicle price should match between the 2 systems. Discrepancies have to do with backend data structure, e.g. In B&amp;P, 332A has an additional $1,495 included in base MSRP due to Mid Package inclusion vs. WBDO where Mid package ($1,495) is shown as a selected option.</w:t>
      </w:r>
    </w:p>
    <w:p w:rsidR="00ED7D48" w:rsidRPr="00ED7D48" w:rsidRDefault="00ED7D48" w:rsidP="00ED7D48">
      <w:pPr>
        <w:autoSpaceDE w:val="0"/>
        <w:autoSpaceDN w:val="0"/>
        <w:adjustRightInd w:val="0"/>
        <w:spacing w:after="0" w:line="240" w:lineRule="auto"/>
        <w:rPr>
          <w:rFonts w:ascii="Symbol" w:hAnsi="Symbol" w:cs="Symbol"/>
          <w:color w:val="000000"/>
          <w:sz w:val="24"/>
          <w:szCs w:val="24"/>
        </w:rPr>
      </w:pPr>
    </w:p>
    <w:p w:rsidR="00ED7D48" w:rsidRPr="00ED7D48" w:rsidRDefault="00ED7D48" w:rsidP="00ED7D48">
      <w:pPr>
        <w:numPr>
          <w:ilvl w:val="0"/>
          <w:numId w:val="9"/>
        </w:numPr>
        <w:autoSpaceDE w:val="0"/>
        <w:autoSpaceDN w:val="0"/>
        <w:adjustRightInd w:val="0"/>
        <w:spacing w:after="0" w:line="240" w:lineRule="auto"/>
        <w:rPr>
          <w:rFonts w:ascii="Calibri" w:hAnsi="Calibri" w:cs="Calibri"/>
          <w:color w:val="000000"/>
        </w:rPr>
      </w:pPr>
      <w:r w:rsidRPr="00ED7D48">
        <w:rPr>
          <w:rFonts w:ascii="Symbol" w:hAnsi="Symbol" w:cs="Symbol"/>
          <w:color w:val="000000"/>
        </w:rPr>
        <w:t></w:t>
      </w:r>
      <w:r w:rsidRPr="00ED7D48">
        <w:rPr>
          <w:rFonts w:ascii="Symbol" w:hAnsi="Symbol" w:cs="Symbol"/>
          <w:color w:val="000000"/>
        </w:rPr>
        <w:t></w:t>
      </w:r>
      <w:r w:rsidRPr="00ED7D48">
        <w:rPr>
          <w:rFonts w:ascii="Calibri" w:hAnsi="Calibri" w:cs="Calibri"/>
          <w:b/>
          <w:bCs/>
          <w:color w:val="000000"/>
        </w:rPr>
        <w:t xml:space="preserve">Are we allowing price protection on customer orders and reservations? (For example, a customer converts to a 21MY but gets pushed to 22MY, or wants a 22MY based on options). </w:t>
      </w:r>
    </w:p>
    <w:p w:rsidR="00ED7D48" w:rsidRPr="00ED7D48" w:rsidRDefault="00ED7D48" w:rsidP="00ED7D48">
      <w:pPr>
        <w:autoSpaceDE w:val="0"/>
        <w:autoSpaceDN w:val="0"/>
        <w:adjustRightInd w:val="0"/>
        <w:spacing w:after="0" w:line="240" w:lineRule="auto"/>
        <w:rPr>
          <w:rFonts w:ascii="Calibri" w:hAnsi="Calibri" w:cs="Calibri"/>
          <w:color w:val="000000"/>
        </w:rPr>
      </w:pPr>
      <w:r w:rsidRPr="00ED7D48">
        <w:rPr>
          <w:rFonts w:ascii="Calibri" w:hAnsi="Calibri" w:cs="Calibri"/>
          <w:color w:val="000000"/>
        </w:rPr>
        <w:t xml:space="preserve">We will have more to share on 22MY at a later date. There could be some pricing changes in the 22MY with the introduction of new content. </w:t>
      </w:r>
    </w:p>
    <w:p w:rsidR="00ED7D48" w:rsidRPr="00ED7D48" w:rsidRDefault="00ED7D48" w:rsidP="00ED7D48">
      <w:pPr>
        <w:numPr>
          <w:ilvl w:val="1"/>
          <w:numId w:val="10"/>
        </w:numPr>
        <w:autoSpaceDE w:val="0"/>
        <w:autoSpaceDN w:val="0"/>
        <w:adjustRightInd w:val="0"/>
        <w:spacing w:after="0" w:line="240" w:lineRule="auto"/>
        <w:rPr>
          <w:rFonts w:ascii="Courier New" w:hAnsi="Courier New" w:cs="Courier New"/>
          <w:color w:val="000000"/>
        </w:rPr>
      </w:pPr>
      <w:r w:rsidRPr="00ED7D48">
        <w:rPr>
          <w:rFonts w:ascii="Calibri" w:hAnsi="Calibri" w:cs="Calibri"/>
          <w:color w:val="000000"/>
        </w:rPr>
        <w:t xml:space="preserve">• </w:t>
      </w:r>
      <w:r w:rsidRPr="00ED7D48">
        <w:rPr>
          <w:rFonts w:ascii="Calibri" w:hAnsi="Calibri" w:cs="Calibri"/>
          <w:b/>
          <w:bCs/>
          <w:color w:val="000000"/>
        </w:rPr>
        <w:t xml:space="preserve">Will Bronco two- and four- door offer AXZD Plan pricing? </w:t>
      </w:r>
      <w:r w:rsidRPr="00ED7D48">
        <w:rPr>
          <w:rFonts w:ascii="Calibri" w:hAnsi="Calibri" w:cs="Calibri"/>
          <w:color w:val="000000"/>
        </w:rPr>
        <w:t xml:space="preserve">Bronco will offer AZD (A = Employee, Z = Ford Retiree, D = Dealer) Plan pricing for all series except limited-run First Edition. X-plan (X = Friends &amp; Family) will NOT be offered on any Bronco two- and four- door for the 21MY. </w:t>
      </w:r>
      <w:r w:rsidRPr="00ED7D48">
        <w:rPr>
          <w:rFonts w:ascii="Courier New" w:hAnsi="Courier New" w:cs="Courier New"/>
          <w:color w:val="000000"/>
        </w:rPr>
        <w:t xml:space="preserve">o AZD Pricing is currently listed in WBDO </w:t>
      </w:r>
    </w:p>
    <w:p w:rsidR="00ED7D48" w:rsidRPr="00ED7D48" w:rsidRDefault="00ED7D48" w:rsidP="00ED7D48">
      <w:pPr>
        <w:numPr>
          <w:ilvl w:val="1"/>
          <w:numId w:val="10"/>
        </w:numPr>
        <w:autoSpaceDE w:val="0"/>
        <w:autoSpaceDN w:val="0"/>
        <w:adjustRightInd w:val="0"/>
        <w:spacing w:after="0" w:line="240" w:lineRule="auto"/>
        <w:rPr>
          <w:rFonts w:ascii="Courier New" w:hAnsi="Courier New" w:cs="Courier New"/>
          <w:color w:val="000000"/>
        </w:rPr>
      </w:pPr>
    </w:p>
    <w:p w:rsidR="00ED7D48" w:rsidRPr="00ED7D48" w:rsidRDefault="00ED7D48" w:rsidP="00ED7D48">
      <w:pPr>
        <w:numPr>
          <w:ilvl w:val="1"/>
          <w:numId w:val="10"/>
        </w:numPr>
        <w:autoSpaceDE w:val="0"/>
        <w:autoSpaceDN w:val="0"/>
        <w:adjustRightInd w:val="0"/>
        <w:spacing w:after="0" w:line="240" w:lineRule="auto"/>
        <w:rPr>
          <w:rFonts w:ascii="Courier New" w:hAnsi="Courier New" w:cs="Courier New"/>
          <w:color w:val="000000"/>
        </w:rPr>
      </w:pPr>
      <w:r w:rsidRPr="00ED7D48">
        <w:rPr>
          <w:rFonts w:ascii="Courier New" w:hAnsi="Courier New" w:cs="Courier New"/>
          <w:color w:val="000000"/>
        </w:rPr>
        <w:t xml:space="preserve">• Why is WBDO showing X Plan, I thought that wasn't available? </w:t>
      </w:r>
    </w:p>
    <w:p w:rsidR="00ED7D48" w:rsidRPr="00ED7D48" w:rsidRDefault="00ED7D48" w:rsidP="00ED7D48">
      <w:pPr>
        <w:autoSpaceDE w:val="0"/>
        <w:autoSpaceDN w:val="0"/>
        <w:adjustRightInd w:val="0"/>
        <w:spacing w:after="0" w:line="240" w:lineRule="auto"/>
        <w:rPr>
          <w:rFonts w:ascii="Courier New" w:hAnsi="Courier New" w:cs="Courier New"/>
          <w:color w:val="000000"/>
        </w:rPr>
      </w:pPr>
    </w:p>
    <w:p w:rsidR="00ED7D48" w:rsidRPr="00ED7D48" w:rsidRDefault="00ED7D48" w:rsidP="00ED7D48">
      <w:pPr>
        <w:autoSpaceDE w:val="0"/>
        <w:autoSpaceDN w:val="0"/>
        <w:adjustRightInd w:val="0"/>
        <w:spacing w:after="0" w:line="240" w:lineRule="auto"/>
        <w:rPr>
          <w:rFonts w:ascii="Calibri" w:hAnsi="Calibri" w:cs="Calibri"/>
          <w:color w:val="000000"/>
        </w:rPr>
      </w:pPr>
      <w:r w:rsidRPr="00ED7D48">
        <w:rPr>
          <w:rFonts w:ascii="Calibri" w:hAnsi="Calibri" w:cs="Calibri"/>
          <w:color w:val="000000"/>
        </w:rPr>
        <w:t xml:space="preserve">Bronco two-door and four-door models will offer AZD Plan pricing for all series except the limited-run First Edition. X-plan will NOT be offered on any Bronco two-door and four-door model for the 2021 model year. </w:t>
      </w:r>
    </w:p>
    <w:p w:rsidR="00ED7D48" w:rsidRPr="00ED7D48" w:rsidRDefault="00ED7D48" w:rsidP="00ED7D48">
      <w:pPr>
        <w:numPr>
          <w:ilvl w:val="0"/>
          <w:numId w:val="11"/>
        </w:numPr>
        <w:autoSpaceDE w:val="0"/>
        <w:autoSpaceDN w:val="0"/>
        <w:adjustRightInd w:val="0"/>
        <w:spacing w:after="56" w:line="240" w:lineRule="auto"/>
        <w:rPr>
          <w:rFonts w:ascii="Calibri" w:hAnsi="Calibri" w:cs="Calibri"/>
          <w:color w:val="000000"/>
        </w:rPr>
      </w:pPr>
      <w:r w:rsidRPr="00ED7D48">
        <w:rPr>
          <w:rFonts w:ascii="Calibri" w:hAnsi="Calibri" w:cs="Calibri"/>
          <w:color w:val="000000"/>
        </w:rPr>
        <w:t xml:space="preserve">• </w:t>
      </w:r>
      <w:r w:rsidRPr="00ED7D48">
        <w:rPr>
          <w:rFonts w:ascii="Calibri" w:hAnsi="Calibri" w:cs="Calibri"/>
          <w:b/>
          <w:bCs/>
          <w:color w:val="000000"/>
        </w:rPr>
        <w:t xml:space="preserve">I have already generated an X-Plan pin, can I use it? </w:t>
      </w:r>
      <w:r w:rsidRPr="00ED7D48">
        <w:rPr>
          <w:rFonts w:ascii="Calibri" w:hAnsi="Calibri" w:cs="Calibri"/>
          <w:color w:val="000000"/>
        </w:rPr>
        <w:t xml:space="preserve">PINs are not specific to a vehicle and can be used on any eligible vehicle. </w:t>
      </w:r>
    </w:p>
    <w:p w:rsidR="00ED7D48" w:rsidRPr="00ED7D48" w:rsidRDefault="00ED7D48" w:rsidP="00ED7D48">
      <w:pPr>
        <w:numPr>
          <w:ilvl w:val="0"/>
          <w:numId w:val="11"/>
        </w:numPr>
        <w:autoSpaceDE w:val="0"/>
        <w:autoSpaceDN w:val="0"/>
        <w:adjustRightInd w:val="0"/>
        <w:spacing w:after="0" w:line="240" w:lineRule="auto"/>
        <w:rPr>
          <w:rFonts w:ascii="Calibri" w:hAnsi="Calibri" w:cs="Calibri"/>
          <w:color w:val="000000"/>
        </w:rPr>
      </w:pPr>
      <w:r w:rsidRPr="00ED7D48">
        <w:rPr>
          <w:rFonts w:ascii="Calibri" w:hAnsi="Calibri" w:cs="Calibri"/>
          <w:color w:val="000000"/>
        </w:rPr>
        <w:t xml:space="preserve">• </w:t>
      </w:r>
      <w:r w:rsidRPr="00ED7D48">
        <w:rPr>
          <w:rFonts w:ascii="Calibri" w:hAnsi="Calibri" w:cs="Calibri"/>
          <w:b/>
          <w:bCs/>
          <w:color w:val="000000"/>
        </w:rPr>
        <w:t xml:space="preserve">Will Bronco Sport offer AXZD Plan pricing? </w:t>
      </w:r>
      <w:r w:rsidRPr="00ED7D48">
        <w:rPr>
          <w:rFonts w:ascii="Calibri" w:hAnsi="Calibri" w:cs="Calibri"/>
          <w:color w:val="000000"/>
        </w:rPr>
        <w:t xml:space="preserve">Yes. Bronco Sport offers AXZD Plan pricing for all series. </w:t>
      </w:r>
    </w:p>
    <w:p w:rsidR="00ED7D48" w:rsidRDefault="00ED7D48" w:rsidP="00ED7D48"/>
    <w:p w:rsidR="00ED7D48" w:rsidRPr="00ED7D48" w:rsidRDefault="00ED7D48" w:rsidP="00ED7D48">
      <w:pPr>
        <w:autoSpaceDE w:val="0"/>
        <w:autoSpaceDN w:val="0"/>
        <w:adjustRightInd w:val="0"/>
        <w:spacing w:after="0" w:line="240" w:lineRule="auto"/>
        <w:rPr>
          <w:rFonts w:ascii="Calibri" w:hAnsi="Calibri" w:cs="Calibri"/>
          <w:color w:val="000000"/>
        </w:rPr>
      </w:pPr>
      <w:r w:rsidRPr="00ED7D48">
        <w:rPr>
          <w:rFonts w:ascii="Calibri" w:hAnsi="Calibri" w:cs="Calibri"/>
          <w:b/>
          <w:bCs/>
          <w:color w:val="000000"/>
        </w:rPr>
        <w:t xml:space="preserve">NAME MATCH POLICY </w:t>
      </w:r>
    </w:p>
    <w:p w:rsidR="00ED7D48" w:rsidRPr="00ED7D48" w:rsidRDefault="00ED7D48" w:rsidP="00ED7D48">
      <w:pPr>
        <w:numPr>
          <w:ilvl w:val="0"/>
          <w:numId w:val="12"/>
        </w:numPr>
        <w:autoSpaceDE w:val="0"/>
        <w:autoSpaceDN w:val="0"/>
        <w:adjustRightInd w:val="0"/>
        <w:spacing w:after="0" w:line="240" w:lineRule="auto"/>
        <w:rPr>
          <w:rFonts w:ascii="Calibri" w:hAnsi="Calibri" w:cs="Calibri"/>
          <w:color w:val="000000"/>
        </w:rPr>
      </w:pPr>
      <w:r w:rsidRPr="00ED7D48">
        <w:rPr>
          <w:rFonts w:ascii="Calibri" w:hAnsi="Calibri" w:cs="Calibri"/>
          <w:color w:val="000000"/>
        </w:rPr>
        <w:t xml:space="preserve">• </w:t>
      </w:r>
      <w:r w:rsidRPr="00ED7D48">
        <w:rPr>
          <w:rFonts w:ascii="Calibri" w:hAnsi="Calibri" w:cs="Calibri"/>
          <w:b/>
          <w:bCs/>
          <w:color w:val="000000"/>
        </w:rPr>
        <w:t xml:space="preserve">When can we expect a more detailed 'exception process' for name match policy? </w:t>
      </w:r>
    </w:p>
    <w:p w:rsidR="00ED7D48" w:rsidRPr="00ED7D48" w:rsidRDefault="00ED7D48" w:rsidP="00ED7D48">
      <w:pPr>
        <w:autoSpaceDE w:val="0"/>
        <w:autoSpaceDN w:val="0"/>
        <w:adjustRightInd w:val="0"/>
        <w:spacing w:after="0" w:line="240" w:lineRule="auto"/>
        <w:rPr>
          <w:rFonts w:ascii="Calibri" w:hAnsi="Calibri" w:cs="Calibri"/>
          <w:color w:val="000000"/>
        </w:rPr>
      </w:pPr>
    </w:p>
    <w:p w:rsidR="00ED7D48" w:rsidRPr="00ED7D48" w:rsidRDefault="00ED7D48" w:rsidP="00ED7D48">
      <w:pPr>
        <w:autoSpaceDE w:val="0"/>
        <w:autoSpaceDN w:val="0"/>
        <w:adjustRightInd w:val="0"/>
        <w:spacing w:after="0" w:line="240" w:lineRule="auto"/>
        <w:rPr>
          <w:rFonts w:ascii="Calibri" w:hAnsi="Calibri" w:cs="Calibri"/>
          <w:color w:val="000000"/>
        </w:rPr>
      </w:pPr>
      <w:r w:rsidRPr="00ED7D48">
        <w:rPr>
          <w:rFonts w:ascii="Calibri" w:hAnsi="Calibri" w:cs="Calibri"/>
          <w:color w:val="000000"/>
        </w:rPr>
        <w:t xml:space="preserve">A more detailed exception process will be available in the coming months, including an appeals process if a dealer falls below the minimum acceptable name match threshold. Once it is available, we will provide all necessary details. </w:t>
      </w:r>
    </w:p>
    <w:p w:rsidR="00ED7D48" w:rsidRPr="00ED7D48" w:rsidRDefault="00ED7D48" w:rsidP="00ED7D48">
      <w:pPr>
        <w:numPr>
          <w:ilvl w:val="0"/>
          <w:numId w:val="13"/>
        </w:numPr>
        <w:autoSpaceDE w:val="0"/>
        <w:autoSpaceDN w:val="0"/>
        <w:adjustRightInd w:val="0"/>
        <w:spacing w:after="0" w:line="240" w:lineRule="auto"/>
        <w:rPr>
          <w:rFonts w:ascii="Calibri" w:hAnsi="Calibri" w:cs="Calibri"/>
          <w:color w:val="000000"/>
        </w:rPr>
      </w:pPr>
      <w:r w:rsidRPr="00ED7D48">
        <w:rPr>
          <w:rFonts w:ascii="Calibri" w:hAnsi="Calibri" w:cs="Calibri"/>
          <w:color w:val="000000"/>
        </w:rPr>
        <w:t xml:space="preserve">• </w:t>
      </w:r>
      <w:r w:rsidRPr="00ED7D48">
        <w:rPr>
          <w:rFonts w:ascii="Calibri" w:hAnsi="Calibri" w:cs="Calibri"/>
          <w:b/>
          <w:bCs/>
          <w:color w:val="000000"/>
        </w:rPr>
        <w:t xml:space="preserve">What type of situations would qualify as an exception for an appeal for the Bronco Name Match program? Family outside of the home? Customer does not qualify for financing any more or the backs out because the payments are too high? </w:t>
      </w:r>
    </w:p>
    <w:p w:rsidR="00ED7D48" w:rsidRPr="00ED7D48" w:rsidRDefault="00ED7D48" w:rsidP="00ED7D48">
      <w:pPr>
        <w:autoSpaceDE w:val="0"/>
        <w:autoSpaceDN w:val="0"/>
        <w:adjustRightInd w:val="0"/>
        <w:spacing w:after="0" w:line="240" w:lineRule="auto"/>
        <w:rPr>
          <w:rFonts w:ascii="Calibri" w:hAnsi="Calibri" w:cs="Calibri"/>
          <w:color w:val="000000"/>
        </w:rPr>
      </w:pPr>
    </w:p>
    <w:p w:rsidR="00ED7D48" w:rsidRPr="00ED7D48" w:rsidRDefault="00ED7D48" w:rsidP="00ED7D48">
      <w:pPr>
        <w:autoSpaceDE w:val="0"/>
        <w:autoSpaceDN w:val="0"/>
        <w:adjustRightInd w:val="0"/>
        <w:spacing w:after="0" w:line="240" w:lineRule="auto"/>
        <w:rPr>
          <w:rFonts w:ascii="Calibri" w:hAnsi="Calibri" w:cs="Calibri"/>
          <w:color w:val="000000"/>
        </w:rPr>
      </w:pPr>
      <w:r w:rsidRPr="00ED7D48">
        <w:rPr>
          <w:rFonts w:ascii="Calibri" w:hAnsi="Calibri" w:cs="Calibri"/>
          <w:color w:val="000000"/>
        </w:rPr>
        <w:t xml:space="preserve">A more detailed exception process will be available in the coming months. Examples including, but not limited to, are outlined below: </w:t>
      </w:r>
    </w:p>
    <w:p w:rsidR="00ED7D48" w:rsidRPr="00ED7D48" w:rsidRDefault="00ED7D48" w:rsidP="00ED7D48">
      <w:pPr>
        <w:numPr>
          <w:ilvl w:val="0"/>
          <w:numId w:val="14"/>
        </w:numPr>
        <w:autoSpaceDE w:val="0"/>
        <w:autoSpaceDN w:val="0"/>
        <w:adjustRightInd w:val="0"/>
        <w:spacing w:after="42" w:line="240" w:lineRule="auto"/>
        <w:rPr>
          <w:rFonts w:ascii="Calibri" w:hAnsi="Calibri" w:cs="Calibri"/>
          <w:color w:val="000000"/>
        </w:rPr>
      </w:pPr>
      <w:r w:rsidRPr="00ED7D48">
        <w:rPr>
          <w:rFonts w:ascii="Courier New" w:hAnsi="Courier New" w:cs="Courier New"/>
          <w:color w:val="000000"/>
        </w:rPr>
        <w:t xml:space="preserve">o </w:t>
      </w:r>
      <w:r w:rsidRPr="00ED7D48">
        <w:rPr>
          <w:rFonts w:ascii="Calibri" w:hAnsi="Calibri" w:cs="Calibri"/>
          <w:color w:val="000000"/>
        </w:rPr>
        <w:t xml:space="preserve">Examples of Valid Exceptions: Names within a household / immediate family members or businesses owned by reservation holder </w:t>
      </w:r>
    </w:p>
    <w:p w:rsidR="00ED7D48" w:rsidRPr="00ED7D48" w:rsidRDefault="00ED7D48" w:rsidP="00ED7D48">
      <w:pPr>
        <w:numPr>
          <w:ilvl w:val="0"/>
          <w:numId w:val="14"/>
        </w:numPr>
        <w:autoSpaceDE w:val="0"/>
        <w:autoSpaceDN w:val="0"/>
        <w:adjustRightInd w:val="0"/>
        <w:spacing w:after="0" w:line="240" w:lineRule="auto"/>
        <w:rPr>
          <w:rFonts w:ascii="Calibri" w:hAnsi="Calibri" w:cs="Calibri"/>
          <w:color w:val="000000"/>
        </w:rPr>
      </w:pPr>
      <w:r w:rsidRPr="00ED7D48">
        <w:rPr>
          <w:rFonts w:ascii="Courier New" w:hAnsi="Courier New" w:cs="Courier New"/>
          <w:color w:val="000000"/>
        </w:rPr>
        <w:t xml:space="preserve">o </w:t>
      </w:r>
      <w:r w:rsidRPr="00ED7D48">
        <w:rPr>
          <w:rFonts w:ascii="Calibri" w:hAnsi="Calibri" w:cs="Calibri"/>
          <w:color w:val="000000"/>
        </w:rPr>
        <w:t xml:space="preserve">Examples of Non- Valid Exceptions: Reservations made by a family friend or a customer not qualifying for financing / payments deemed too high at delivery </w:t>
      </w:r>
      <w:r w:rsidRPr="00ED7D48">
        <w:rPr>
          <w:rFonts w:ascii="Wingdings" w:hAnsi="Wingdings" w:cs="Wingdings"/>
          <w:color w:val="000000"/>
        </w:rPr>
        <w:t>▪</w:t>
      </w:r>
      <w:r w:rsidRPr="00ED7D48">
        <w:rPr>
          <w:rFonts w:ascii="Wingdings" w:hAnsi="Wingdings" w:cs="Wingdings"/>
          <w:color w:val="000000"/>
        </w:rPr>
        <w:t></w:t>
      </w:r>
      <w:r w:rsidRPr="00ED7D48">
        <w:rPr>
          <w:rFonts w:ascii="Calibri" w:hAnsi="Calibri" w:cs="Calibri"/>
          <w:color w:val="000000"/>
        </w:rPr>
        <w:t xml:space="preserve">There are tools available (ford.com) that can be used to </w:t>
      </w:r>
      <w:r w:rsidRPr="00ED7D48">
        <w:rPr>
          <w:rFonts w:ascii="Calibri" w:hAnsi="Calibri" w:cs="Calibri"/>
          <w:i/>
          <w:iCs/>
          <w:color w:val="000000"/>
        </w:rPr>
        <w:t xml:space="preserve">estimate </w:t>
      </w:r>
      <w:r w:rsidRPr="00ED7D48">
        <w:rPr>
          <w:rFonts w:ascii="Calibri" w:hAnsi="Calibri" w:cs="Calibri"/>
          <w:color w:val="000000"/>
        </w:rPr>
        <w:t xml:space="preserve">payments. That should give the customer and dealer a directional look at where a payment might land </w:t>
      </w:r>
    </w:p>
    <w:p w:rsidR="00ED7D48" w:rsidRPr="00ED7D48" w:rsidRDefault="00ED7D48" w:rsidP="00ED7D48">
      <w:pPr>
        <w:numPr>
          <w:ilvl w:val="0"/>
          <w:numId w:val="14"/>
        </w:numPr>
        <w:autoSpaceDE w:val="0"/>
        <w:autoSpaceDN w:val="0"/>
        <w:adjustRightInd w:val="0"/>
        <w:spacing w:after="0" w:line="240" w:lineRule="auto"/>
        <w:rPr>
          <w:rFonts w:ascii="Calibri" w:hAnsi="Calibri" w:cs="Calibri"/>
          <w:color w:val="000000"/>
        </w:rPr>
      </w:pPr>
    </w:p>
    <w:p w:rsidR="00ED7D48" w:rsidRPr="00ED7D48" w:rsidRDefault="00ED7D48" w:rsidP="00ED7D48">
      <w:pPr>
        <w:numPr>
          <w:ilvl w:val="0"/>
          <w:numId w:val="14"/>
        </w:numPr>
        <w:autoSpaceDE w:val="0"/>
        <w:autoSpaceDN w:val="0"/>
        <w:adjustRightInd w:val="0"/>
        <w:spacing w:after="0" w:line="240" w:lineRule="auto"/>
        <w:rPr>
          <w:rFonts w:ascii="Calibri" w:hAnsi="Calibri" w:cs="Calibri"/>
          <w:color w:val="000000"/>
        </w:rPr>
      </w:pPr>
      <w:r w:rsidRPr="00ED7D48">
        <w:rPr>
          <w:rFonts w:ascii="Calibri" w:hAnsi="Calibri" w:cs="Calibri"/>
          <w:color w:val="000000"/>
        </w:rPr>
        <w:t xml:space="preserve">• </w:t>
      </w:r>
      <w:r w:rsidRPr="00ED7D48">
        <w:rPr>
          <w:rFonts w:ascii="Calibri" w:hAnsi="Calibri" w:cs="Calibri"/>
          <w:b/>
          <w:bCs/>
          <w:color w:val="000000"/>
        </w:rPr>
        <w:t xml:space="preserve">Is there a way for a dealer or customer to change the name on their reservation without losing the reservation? </w:t>
      </w:r>
    </w:p>
    <w:p w:rsidR="00ED7D48" w:rsidRPr="00ED7D48" w:rsidRDefault="00ED7D48" w:rsidP="00ED7D48">
      <w:pPr>
        <w:autoSpaceDE w:val="0"/>
        <w:autoSpaceDN w:val="0"/>
        <w:adjustRightInd w:val="0"/>
        <w:spacing w:after="0" w:line="240" w:lineRule="auto"/>
        <w:rPr>
          <w:rFonts w:ascii="Calibri" w:hAnsi="Calibri" w:cs="Calibri"/>
          <w:color w:val="000000"/>
        </w:rPr>
      </w:pPr>
    </w:p>
    <w:p w:rsidR="00ED7D48" w:rsidRDefault="00ED7D48" w:rsidP="00ED7D48">
      <w:r w:rsidRPr="00ED7D48">
        <w:rPr>
          <w:rFonts w:ascii="Calibri" w:hAnsi="Calibri" w:cs="Calibri"/>
          <w:color w:val="000000"/>
        </w:rPr>
        <w:t>No. If a customer is no longer able to utilize their reservation, they are encouraged to cancel. It is not permissible to transfer, sell, or buy a reservation.</w:t>
      </w:r>
      <w:bookmarkStart w:id="0" w:name="_GoBack"/>
      <w:bookmarkEnd w:id="0"/>
    </w:p>
    <w:sectPr w:rsidR="00ED7D48" w:rsidSect="00BC5B1A">
      <w:pgSz w:w="12240" w:h="16340"/>
      <w:pgMar w:top="1126" w:right="384" w:bottom="981" w:left="546"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altName w:val="Courier New PSMT"/>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Wingdings">
    <w:altName w:val="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3B2C990"/>
    <w:multiLevelType w:val="hybridMultilevel"/>
    <w:tmpl w:val="4E81B78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A7D8964"/>
    <w:multiLevelType w:val="hybridMultilevel"/>
    <w:tmpl w:val="FD364C9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28FE2AB"/>
    <w:multiLevelType w:val="hybridMultilevel"/>
    <w:tmpl w:val="71D54773"/>
    <w:lvl w:ilvl="0" w:tplc="FFFFFFFF">
      <w:start w:val="1"/>
      <w:numFmt w:val="ideographDigital"/>
      <w:lvlText w:val=""/>
      <w:lvlJc w:val="left"/>
    </w:lvl>
    <w:lvl w:ilvl="1" w:tplc="FFFFFFFF">
      <w:start w:val="1"/>
      <w:numFmt w:val="lowerLetter"/>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3EAB00B"/>
    <w:multiLevelType w:val="hybridMultilevel"/>
    <w:tmpl w:val="4B0C693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C3B1728"/>
    <w:multiLevelType w:val="hybridMultilevel"/>
    <w:tmpl w:val="54583E7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DC275CD8"/>
    <w:multiLevelType w:val="hybridMultilevel"/>
    <w:tmpl w:val="53A959F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F7609CB"/>
    <w:multiLevelType w:val="hybridMultilevel"/>
    <w:tmpl w:val="43BDE52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46F979F"/>
    <w:multiLevelType w:val="hybridMultilevel"/>
    <w:tmpl w:val="91A03D0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FDA396F4"/>
    <w:multiLevelType w:val="hybridMultilevel"/>
    <w:tmpl w:val="63E1EE5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795D43C"/>
    <w:multiLevelType w:val="hybridMultilevel"/>
    <w:tmpl w:val="E988864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8E9D8F6"/>
    <w:multiLevelType w:val="hybridMultilevel"/>
    <w:tmpl w:val="3DE6A4C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FA2BF70"/>
    <w:multiLevelType w:val="hybridMultilevel"/>
    <w:tmpl w:val="EDB61DA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05FD5D6"/>
    <w:multiLevelType w:val="hybridMultilevel"/>
    <w:tmpl w:val="C3ECADC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742B1D54"/>
    <w:multiLevelType w:val="hybridMultilevel"/>
    <w:tmpl w:val="A19A62D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
  </w:num>
  <w:num w:numId="2">
    <w:abstractNumId w:val="10"/>
  </w:num>
  <w:num w:numId="3">
    <w:abstractNumId w:val="3"/>
  </w:num>
  <w:num w:numId="4">
    <w:abstractNumId w:val="13"/>
  </w:num>
  <w:num w:numId="5">
    <w:abstractNumId w:val="12"/>
  </w:num>
  <w:num w:numId="6">
    <w:abstractNumId w:val="7"/>
  </w:num>
  <w:num w:numId="7">
    <w:abstractNumId w:val="6"/>
  </w:num>
  <w:num w:numId="8">
    <w:abstractNumId w:val="0"/>
  </w:num>
  <w:num w:numId="9">
    <w:abstractNumId w:val="9"/>
  </w:num>
  <w:num w:numId="10">
    <w:abstractNumId w:val="4"/>
  </w:num>
  <w:num w:numId="11">
    <w:abstractNumId w:val="11"/>
  </w:num>
  <w:num w:numId="12">
    <w:abstractNumId w:val="5"/>
  </w:num>
  <w:num w:numId="13">
    <w:abstractNumId w:val="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D48"/>
    <w:rsid w:val="008C492C"/>
    <w:rsid w:val="00ED7D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5461BA-D3F6-4FAE-AAB0-A926E984F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D7D48"/>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921</Words>
  <Characters>5254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Renee Davis</dc:creator>
  <cp:keywords/>
  <dc:description/>
  <cp:lastModifiedBy>Renee Davis</cp:lastModifiedBy>
  <cp:revision>1</cp:revision>
  <dcterms:created xsi:type="dcterms:W3CDTF">2021-01-29T23:55:00Z</dcterms:created>
  <dcterms:modified xsi:type="dcterms:W3CDTF">2021-01-30T00:00:00Z</dcterms:modified>
</cp:coreProperties>
</file>